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Arial" w:cs="Arial" w:eastAsia="Arial" w:hAnsi="Arial"/>
          <w:b/>
          <w:bCs/>
          <w:color w:val="0B6E5B"/>
          <w:sz w:val="24"/>
          <w:szCs w:val="24"/>
        </w:rPr>
        <w:t xml:space="preserve">mini-store</w:t>
      </w:r>
    </w:p>
    <w:p>
      <w:pPr>
        <w:pStyle w:val="Heading1"/>
        <w:bidi/>
        <w:spacing w:after="200" w:before="120"/>
        <w:jc w:val="left"/>
      </w:pPr>
      <w:r>
        <w:rPr>
          <w:rFonts w:ascii="Arial" w:cs="Arial" w:eastAsia="Arial" w:hAnsi="Arial"/>
          <w:b/>
          <w:bCs/>
          <w:color w:val="13233A"/>
          <w:sz w:val="44"/>
          <w:szCs w:val="44"/>
          <w:rtl/>
        </w:rPr>
        <w:t xml:space="preserve">دليل لوحة تحكم متجرك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566173"/>
          <w:sz w:val="26"/>
          <w:szCs w:val="26"/>
          <w:rtl/>
        </w:rPr>
        <w:t xml:space="preserve">كل ما تستطيع فعله في لوحة التحكم: الطلبات والمنتجات والمخزون وشكل المتجر. الصور من متجر حقيقي على المنصة: «فيلور»، بوتيك أزياء في عمّان.</w:t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ما هي لوحة التحكم؟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لوحة التحكم هي المكان الذي تُدير منه متجرك كله: الطلبات والمنتجات والمخزون وشكل المتجر. أي تعديل تحفظه يظهر لزبائنك فوراً.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كيف تدخل؟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1.‏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افتح رابط متجرك وأضف في آخره ‎/admin‎، مثل: ‎velours.mini-store.shop/admin‎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2.‏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اكتب بريدك الإلكتروني وكلمة المرور المؤقتة التي أرسلناها لك.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3.‏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في أول دخول تختار كلمة مرور خاصة بك، وتستخدمها بعد ذلك دائماً.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من الهاتف أو الكمبيوتر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تعمل اللوحة على الاثنين، بالعربية أو الإنجليزية (زر اللغة في الأعلى).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على الهاتف تجد الأقسام في شريط أسفل الشاشة: الرئيسية، المنتجات، الأقسام، الطلبات، المخزون، التخصيص.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زر «عرض المتجر» في الأعلى يفتح متجرك كما يراه الزبون.</w:t>
      </w:r>
    </w:p>
    <w:p>
      <w:r>
        <w:br w:type="page"/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الرئيسية: متجرك بنظرة واحدة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أول ما تراه بعد الدخول هو ملخّص متجرك: كم طلباً وصلك، وكم بعت هذا الشهر، وما الذي يحتاج انتباهك.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home.jpg" descr="الصفحة الرئيسية على الكمبيوتر" title="الصفحة الرئيسية على الكمبيوت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الصفحة الرئيسية على الكمبيوتر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طلبات اليوم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وطلبات هذا الأسبوع.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مبيعات هذا الشهر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بالدينار (الطلبات الملغاة لا تُحسب).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عدد منتجاتك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وعدد النافد منها.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تنبيه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عندما تقترب كمية منتج من النفاد، مع رابط لصفحة المخزون.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آخر الطلبات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بأرقامها ومبالغها وحالتها.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أسفل الصفحة: اسم باقتك وتاريخ انتهاء اشتراكك، وتنبيه قبل الانتهاء بأيام.</w:t>
      </w:r>
    </w:p>
    <w:p>
      <w:pPr>
        <w:spacing w:after="60" w:before="120"/>
        <w:jc w:val="center"/>
      </w:pPr>
      <w:r>
        <w:drawing>
          <wp:inline distT="0" distB="0" distL="0" distR="0">
            <wp:extent cx="2000250" cy="4333875"/>
            <wp:effectExtent t="0" r="0" b="0" l="0"/>
            <wp:docPr id="2" name="phone-home.jpg" descr="الصفحة نفسها على الهاتف، مع شريط الأقسام" title="الصفحة نفسها على الهاتف، مع شريط الأقسا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الصفحة نفسها على الهاتف، مع شريط الأقسام</w:t>
      </w:r>
    </w:p>
    <w:p>
      <w:r>
        <w:br w:type="page"/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الطلبات: كل طلب بتفاصيله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كل طلب يرسله زبون من متجرك يُحفظ هنا، حتى لو لم يُكمل رسالة الواتساب. الأحدث في الأعلى.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3" name="orders.jpg" descr="صفحة الطلبات" title="صفحة الطلبا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صفحة الطلبات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في كل طلب ترى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رقم الطلب وتاريخه ووقته.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اسم الزبون ورقم هاتفه، مع زرّي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اتصال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و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واتساب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مباشرة.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المنطقة والعنوان، ورابط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«افتح الموقع في خرائط جوجل»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للدبوس الذي وضعه الزبون على بابه.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القطع بالكميات والمقاسات والألوان والأسعار.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المجموع ورسوم التوصيل وكود الخصم إن استُخدم، وطريقة الدفع (عند الاستلام أو كليك).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حالة الطلب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تغيّرها من القائمة بجانب كل طلب: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rPr>
          <w:tblHeader/>
        </w:trPr>
        <w:tc>
          <w:tcPr>
            <w:tcW w:type="dxa" w:w="26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shd w:fill="E1F0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/>
                <w:bCs/>
                <w:color w:val="13233A"/>
                <w:sz w:val="22"/>
                <w:szCs w:val="22"/>
                <w:rtl/>
              </w:rPr>
              <w:t xml:space="preserve">الحالة</w:t>
            </w:r>
          </w:p>
        </w:tc>
        <w:tc>
          <w:tcPr>
            <w:tcW w:type="dxa" w:w="64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shd w:fill="E1F0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/>
                <w:bCs/>
                <w:color w:val="13233A"/>
                <w:sz w:val="22"/>
                <w:szCs w:val="22"/>
                <w:rtl/>
              </w:rPr>
              <w:t xml:space="preserve">متى تستخدمها</w:t>
            </w:r>
          </w:p>
        </w:tc>
      </w:tr>
      <w:tr>
        <w:tc>
          <w:tcPr>
            <w:tcW w:type="dxa" w:w="26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3233A"/>
                <w:sz w:val="22"/>
                <w:szCs w:val="22"/>
                <w:rtl/>
              </w:rPr>
              <w:t xml:space="preserve">جديد</w:t>
            </w:r>
          </w:p>
        </w:tc>
        <w:tc>
          <w:tcPr>
            <w:tcW w:type="dxa" w:w="64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3233A"/>
                <w:sz w:val="22"/>
                <w:szCs w:val="22"/>
                <w:rtl/>
              </w:rPr>
              <w:t xml:space="preserve">وصل الطلب ولم تؤكده بعد</w:t>
            </w:r>
          </w:p>
        </w:tc>
      </w:tr>
      <w:tr>
        <w:tc>
          <w:tcPr>
            <w:tcW w:type="dxa" w:w="26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3233A"/>
                <w:sz w:val="22"/>
                <w:szCs w:val="22"/>
                <w:rtl/>
              </w:rPr>
              <w:t xml:space="preserve">مؤكَّد</w:t>
            </w:r>
          </w:p>
        </w:tc>
        <w:tc>
          <w:tcPr>
            <w:tcW w:type="dxa" w:w="64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3233A"/>
                <w:sz w:val="22"/>
                <w:szCs w:val="22"/>
                <w:rtl/>
              </w:rPr>
              <w:t xml:space="preserve">تواصلت مع الزبون واتفقتما</w:t>
            </w:r>
          </w:p>
        </w:tc>
      </w:tr>
      <w:tr>
        <w:tc>
          <w:tcPr>
            <w:tcW w:type="dxa" w:w="26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3233A"/>
                <w:sz w:val="22"/>
                <w:szCs w:val="22"/>
                <w:rtl/>
              </w:rPr>
              <w:t xml:space="preserve">تم التوصيل</w:t>
            </w:r>
          </w:p>
        </w:tc>
        <w:tc>
          <w:tcPr>
            <w:tcW w:type="dxa" w:w="64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3233A"/>
                <w:sz w:val="22"/>
                <w:szCs w:val="22"/>
                <w:rtl/>
              </w:rPr>
              <w:t xml:space="preserve">استلم الزبون طلبه</w:t>
            </w:r>
          </w:p>
        </w:tc>
      </w:tr>
      <w:tr>
        <w:tc>
          <w:tcPr>
            <w:tcW w:type="dxa" w:w="26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3233A"/>
                <w:sz w:val="22"/>
                <w:szCs w:val="22"/>
                <w:rtl/>
              </w:rPr>
              <w:t xml:space="preserve">ملغى</w:t>
            </w:r>
          </w:p>
        </w:tc>
        <w:tc>
          <w:tcPr>
            <w:tcW w:type="dxa" w:w="6400"/>
            <w:tcBorders>
              <w:top w:val="single" w:color="DCE1E7" w:sz="4"/>
              <w:left w:val="single" w:color="DCE1E7" w:sz="4"/>
              <w:bottom w:val="single" w:color="DCE1E7" w:sz="4"/>
              <w:right w:val="single" w:color="DCE1E7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3233A"/>
                <w:sz w:val="22"/>
                <w:szCs w:val="22"/>
                <w:rtl/>
              </w:rPr>
              <w:t xml:space="preserve">أُلغي الطلب، وتعود الكميات إلى المخزون تلقائياً</w:t>
            </w:r>
          </w:p>
        </w:tc>
      </w:tr>
    </w:tbl>
    <w:p>
      <w:pPr>
        <w:bidi/>
        <w:spacing w:after="140" w:line="360"/>
        <w:jc w:val="left"/>
      </w:pP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وتبحث عن أي طلب باسم الزبون أو رقم هاتفه من خانة البحث في الأعلى.</w:t>
      </w:r>
    </w:p>
    <w:p>
      <w:pPr>
        <w:spacing w:after="60" w:before="120"/>
        <w:jc w:val="center"/>
      </w:pPr>
      <w:r>
        <w:drawing>
          <wp:inline distT="0" distB="0" distL="0" distR="0">
            <wp:extent cx="2000250" cy="4333875"/>
            <wp:effectExtent t="0" r="0" b="0" l="0"/>
            <wp:docPr id="4" name="phone-orders.jpg" descr="الطلبات على الهاتف" title="الطلبات على الهات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الطلبات على الهاتف</w:t>
      </w:r>
    </w:p>
    <w:p>
      <w:r>
        <w:br w:type="page"/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المنتجات: أضف وعدّل من هاتفك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قائمة بكل منتجاتك بصورها وأسعارها وأقسامها، مع بحث سريع وزر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«أضف منتجاً»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. المنتج المخفي أو النافد أو المميّز تظهر بجانبه علامة.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5" name="products.jpg" descr="قائمة المنتجات" title="قائمة المنتجا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قائمة المنتجات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صفحة المنتج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6" name="product-top.jpg" descr="الاسم والوصف والسعر وسعر العرض" title="الاسم والوصف والسعر وسعر العر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الاسم والوصف والسعر وسعر العرض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الاسم والوصف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بالعربية والإنجليزية، والقسم الذي ينتمي إليه.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السعر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، و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سعر العرض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الاختياري: يظهر السعر القديم مشطوباً مع ملصق «عرض».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الصور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حتى 4 صور من كاميرا هاتفك مباشرة، والصورة الأولى هي الرئيسية.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إظهار في المتجر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أوقفه لإخفاء المنتج دون حذفه.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مميّز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يظهر المنتج أولاً في الصفحة الرئيسية.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الألوان والمقاسات (للملابس والأحذية والعبايات)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7" name="product-sizes.jpg" descr="الألوان والمقاسات والمخزون لكل خيار" title="الألوان والمقاسات والمخزون لكل خيا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الألوان والمقاسات والمخزون لكل خيار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أضف الألوان بضغطة من «إضافة سريعة»، ولكل لون صوره الخاصة: يراها الزبون عند اختيار اللون.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اختر المقاسات (XS حتى XXL، أو أرقام مثل 36 و52)، أو اكتب أي مقاس آخر.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لكل لون ومقاس كميته، والمقاس النافد يظهر للزبون مشطوباً.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عند الحفظ يظهر المنتج في متجرك فوراً. والمنتج الموجود في طلبات سابقة يُخفى بدل حذفه، حتى تبقى الطلبات كاملة.</w:t>
      </w:r>
    </w:p>
    <w:p>
      <w:r>
        <w:br w:type="page"/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الأقسام: رتّب متجرك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الأقسام الرئيسية (مثل: ملابس، حقائب، أحذية) هي الروابط أعلى متجرك. وداخل كل قسم رئيسي تضيف أقساماً فرعية (مثل: فساتين، معاطف) يراها الزبون كأزرار للفلترة.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8" name="categories.jpg" descr="الأقسام الرئيسية والفرعية" title="الأقسام الرئيسية والفرع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الأقسام الرئيسية والفرعية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الاسم بالعربية والإنجليزية، واقتراحات جاهزة للإضافة السريعة.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الأسهم تغيّر الترتيب، و«إخفاء» يخفي القسم دون حذفه.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صورة لكل قسم (اختيارية): بدونها تظهر صورة أول منتج في القسم.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حذف قسم لا يحذف منتجاته، تبقى في متجرك بلا قسم.</w:t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المخزون: لا تبِع ما نفد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كل منتجاتك ومقاساتها في صفحة واحدة. الطلبات تُنقص الكمية تلقائياً، وإلغاء الطلب يعيدها.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9" name="stock.jpg" descr="صفحة المخزون" title="صفحة المخزو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صفحة المخزون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فلتر سريع: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الكل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،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على وشك النفاد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(5 قطع أو أقل)،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نفد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زرّا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+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و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−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لتعديل الكمية بسرعة، ومربع «متاح للبيع» لإيقاف بيع مقاس معيّن.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عندما تبقى قطعة أو قطعتان، يرى الزبون «بقيت قطعة واحدة فقط»، ولا يستطيع طلب أكثر مما عندك.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566173"/>
          <w:sz w:val="24"/>
          <w:szCs w:val="24"/>
          <w:rtl/>
        </w:rPr>
        <w:t xml:space="preserve">في الباقة الأساسية يكون المنتج «متوفراً» أو «نافداً» فقط؛ عدّ الكميات والتنبيهات متاحة في باقة Pro.</w:t>
      </w:r>
    </w:p>
    <w:p>
      <w:r>
        <w:br w:type="page"/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التخصيص: شكل متجرك كما تريد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من صفحة «التخصيص» تغيّر شكل متجرك كله، وترى النتيجة في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المعاينة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قبل الحفظ (على الكمبيوتر بجانب الخيارات، وعلى الهاتف من زر «المعاينة» أسفل الشاشة). الصفحة مقسّمة إلى أربعة أجزاء.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الشكل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10" name="customize-look.jpg" descr="أشكال جاهزة، والمعاينة بجانبها" title="أشكال جاهزة، والمعاينة بجانبه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أشكال جاهزة، والمعاينة بجانبها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أشكال جاهزة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مجلة أزياء، عرض أزياء، بوتيك ناعم، معرض، بسيط. لمسة واحدة تغيّر الواجهة والخط وشكل المتجر معاً.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الشعار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نص أو صورة، و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أيقونة التطبيق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التي تظهر على شاشة هاتف الزبون.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الألوان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مجموعات جاهزة أو أي لون تريده، مع تنبيه إذا صعبت القراءة.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الخط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6 خطوط تعمل بالعربية والإنجليزية.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شكل المتجر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صور المنتجات طولية أو مربعة، زوايا حادة أو دائرية، ومكان الشعار.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الصفحة الرئيسية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11" name="customize-hero.jpg" descr="القسم الرئيسي: الارتفاع، تعتيم الصورة، مكان النص والزر" title="القسم الرئيسي: الارتفاع، تعتيم الصورة، مكان النص والز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القسم الرئيسي: الارتفاع، تعتيم الصورة، مكان النص والزر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شريط الإعلانات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أعلى المتجر، مثل «توصيل مجاني فوق 300 د.أ»: ثابت أو متحرّك، وبأي لون.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القسم الرئيسي (الواجهة)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بسبعة أشكال: كلاسيكي، في المنتصف، صورة جانبية، بطاقة، صورة كاملة، عرض صور يتبدّل، أو كولاج. مع العنوان والنص والزر، والارتفاع وتعتيم الصورة ومكان النص.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12" name="customize-brands.jpg" descr="شريط العلامات التجارية" title="شريط العلامات التجار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شريط العلامات التجارية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شريط العلامات التجارية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اكتب اسم العلامة أو اضغط على إحدى العلامات الجاهزة (شانيل، ديور، نايكي...)، وأضف شعاراً إن أردت. يضغط الزبون على العلامة فيرى منتجاتها.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أقسام الصفحة الرئيسية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رتّبها وأظهرها أو أخفها (وصل حديثاً، العروض، المميّزة، الأقسام، التوصيل)، واختر لوناً لكل قسم.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التوصيل والدفع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13" name="customize-delivery.jpg" descr="رسوم التوصيل حسب المنطقة" title="رسوم التوصيل حسب المنطق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رسوم التوصيل حسب المنطقة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رسوم التوصيل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سعر واحد لكل المناطق، أو سعر لكل منطقة (عمّان، الزرقاء، إربد...). الزبون يختار منطقته فتُحسب الرسوم تلقائياً.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حد أدنى للطلب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، و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توصيل مجاني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فوق مبلغ تحدده (Pro).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طرق الدفع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الدفع عند الاستلام دائماً، وكليك (CliQ): يرى الزبون اسم كليك والبنك مع زر نسخ، ويحوّل قبل إرسال الطلب.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أسفل الصفحة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نبذة قصيرة، ساعات العمل، روابط إنستغرام وفيسبوك والهاتف، رابط موقعك على الخريطة، ولون الخلفية.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عند الانتهاء اضغط </w:t>
      </w: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«احفظ التغييرات»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(ثابت أسفل الشاشة)، فيتحدّث متجرك فوراً.</w:t>
      </w:r>
    </w:p>
    <w:p>
      <w:r>
        <w:br w:type="page"/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العروض وأكواد الخصم والتقارير (باقة Pro)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العروض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: ضع «سعر العرض» في صفحة أي منتج، فيظهر السعر القديم مشطوباً مع ملصق «عرض»، ويظهر المنتج تلقائياً في قسم العروض في الصفحة الرئيسية.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أكواد الخصم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يكتب الزبون الكود في سلّته فينزل المجموع.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14" name="discounts.jpg" descr="إنشاء كود خصم، والأكواد الحالية" title="إنشاء كود خصم، والأكواد الحال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إنشاء كود خصم، والأكواد الحالية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نسبة مئوية (مثل ‎WELCOME10‎ يخصم 10%) أو مبلغ ثابت (مثل ‎EID50‎ يخصم 50 ديناراً).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حد أدنى للطلب وآخر يوم للكود (اختياريان).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ترى كم مرة استُخدم كل كود، وتوقفه أو تحذفه متى شئت.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التقارير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مبيعاتك من طلباتك، والطلبات الملغاة لا تُحسب.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15" name="reports.jpg" descr="المبيعات والأكثر مبيعاً" title="المبيعات والأكثر مبيع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المبيعات والأكثر مبيعاً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مبيعات اليوم وهذا الشهر والشهر الماضي، وعدد الطلبات.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الأكثر مبيعاً هذا الشهر، بالقطع والمبالغ.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•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جداول آخر 30 يوماً وآخر 12 شهراً.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566173"/>
          <w:sz w:val="24"/>
          <w:szCs w:val="24"/>
          <w:rtl/>
        </w:rPr>
        <w:t xml:space="preserve">في الباقة الأساسية ترى مبيعات هذا الشهر فقط في الصفحة الرئيسية.</w:t>
      </w:r>
    </w:p>
    <w:p>
      <w:r>
        <w:br w:type="page"/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ما يراه الزبون</w:t>
      </w:r>
    </w:p>
    <w:p>
      <w:pPr>
        <w:bidi/>
        <w:spacing w:after="140" w:line="360"/>
        <w:jc w:val="left"/>
      </w:pP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كل ما تغيّره في اللوحة يظهر هنا فوراً. هذا متجر «فيلور» كما يراه الزبون: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838575"/>
            <wp:effectExtent t="0" r="0" b="0" l="0"/>
            <wp:docPr id="16" name="shop-home.jpg" descr="الصفحة الرئيسية على الكمبيوتر" title="الصفحة الرئيسية على الكمبيوت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الصفحة الرئيسية على الكمبيوتر</w:t>
      </w:r>
    </w:p>
    <w:p>
      <w:pPr>
        <w:spacing w:after="60" w:before="120"/>
        <w:jc w:val="center"/>
      </w:pPr>
      <w:r>
        <w:drawing>
          <wp:inline distT="0" distB="0" distL="0" distR="0">
            <wp:extent cx="2000250" cy="4333875"/>
            <wp:effectExtent t="0" r="0" b="0" l="0"/>
            <wp:docPr id="17" name="shop-product-phone.jpg" descr="صفحة منتج على الهاتف" title="صفحة منتج على الهات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0"/>
        <w:jc w:val="center"/>
      </w:pPr>
      <w:r>
        <w:rPr>
          <w:rFonts w:ascii="Arial" w:cs="Arial" w:eastAsia="Arial" w:hAnsi="Arial"/>
          <w:color w:val="566173"/>
          <w:sz w:val="20"/>
          <w:szCs w:val="20"/>
          <w:rtl/>
        </w:rPr>
        <w:t xml:space="preserve">صفحة منتج على الهاتف</w:t>
      </w:r>
    </w:p>
    <w:p>
      <w:pPr>
        <w:pStyle w:val="Heading3"/>
        <w:bidi/>
        <w:spacing w:after="100" w:before="220"/>
        <w:jc w:val="left"/>
      </w:pPr>
      <w:r>
        <w:rPr>
          <w:rFonts w:ascii="Arial" w:cs="Arial" w:eastAsia="Arial" w:hAnsi="Arial"/>
          <w:b/>
          <w:bCs/>
          <w:color w:val="13233A"/>
          <w:sz w:val="26"/>
          <w:szCs w:val="26"/>
          <w:rtl/>
        </w:rPr>
        <w:t xml:space="preserve">كيف يصلك الطلب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1.‏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يختار الزبون المنتج والمقاس واللون ويضيفه إلى الحقيبة.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2.‏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يكتب اسمه ورقمه، ويحدّد موقعه على الخريطة، ويختار منطقته وطريقة الدفع، ويكتب كود الخصم إن وُجد.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3.‏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يضغط «أرسل الطلب عبر واتساب»، فيصلك الطلب مكتوباً كاملاً: القطع والمجموع والتوصيل والدفع ورابط الموقع على خرائط جوجل.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4.‏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ويُحفظ الطلب في صفحة «الطلبات» في اللوحة في الوقت نفسه.</w:t>
      </w:r>
    </w:p>
    <w:p>
      <w:pPr>
        <w:pStyle w:val="Heading2"/>
        <w:bidi/>
        <w:spacing w:after="160" w:before="360"/>
        <w:jc w:val="left"/>
      </w:pPr>
      <w:r>
        <w:rPr>
          <w:rFonts w:ascii="Arial" w:cs="Arial" w:eastAsia="Arial" w:hAnsi="Arial"/>
          <w:b/>
          <w:bCs/>
          <w:color w:val="0B6E5B"/>
          <w:sz w:val="32"/>
          <w:szCs w:val="32"/>
          <w:rtl/>
        </w:rPr>
        <w:t xml:space="preserve">ابدأ في 15 دقيقة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1.‏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ادخل اللوحة واختر كلمة مرورك.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2.‏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من «التخصيص»: ارفع شعارك، اختر شكلاً جاهزاً وألوانك، وضع صورة الواجهة وعنوانها.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3.‏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أضف أقسامك، ثم أول خمسة منتجات بصورها وأسعارها.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4.‏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ضع رسوم التوصيل لمناطقك، وفعّل كليك إن أردت.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5.‏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افتح «عرض المتجر» وجرّب طلباً كأنك زبون، وشاهده يصلك على واتساب.</w:t>
      </w:r>
    </w:p>
    <w:p>
      <w:pPr>
        <w:bidi/>
        <w:spacing w:after="80" w:line="340"/>
        <w:ind w:left="0" w:right="280"/>
        <w:jc w:val="left"/>
      </w:pPr>
      <w:r>
        <w:rPr>
          <w:rFonts w:ascii="Arial" w:cs="Arial" w:eastAsia="Arial" w:hAnsi="Arial"/>
          <w:b/>
          <w:bCs/>
          <w:color w:val="0B6E5B"/>
          <w:sz w:val="24"/>
          <w:szCs w:val="24"/>
          <w:rtl/>
        </w:rPr>
        <w:t xml:space="preserve">6.‏  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انشر رابط متجرك في بايو إنستغرام وحالة واتساب.</w:t>
      </w:r>
    </w:p>
    <w:p>
      <w:pPr>
        <w:bidi/>
        <w:spacing w:after="140" w:line="360"/>
        <w:jc w:val="left"/>
      </w:pPr>
    </w:p>
    <w:p>
      <w:pPr>
        <w:bidi/>
        <w:spacing w:after="140" w:line="360"/>
        <w:jc w:val="left"/>
      </w:pPr>
      <w:r>
        <w:rPr>
          <w:rFonts w:ascii="Arial" w:cs="Arial" w:eastAsia="Arial" w:hAnsi="Arial"/>
          <w:b/>
          <w:bCs/>
          <w:color w:val="13233A"/>
          <w:sz w:val="24"/>
          <w:szCs w:val="24"/>
          <w:rtl/>
        </w:rPr>
        <w:t xml:space="preserve">تحتاج مساعدة؟</w:t>
      </w:r>
      <w:r>
        <w:rPr>
          <w:rFonts w:ascii="Arial" w:cs="Arial" w:eastAsia="Arial" w:hAnsi="Arial"/>
          <w:color w:val="13233A"/>
          <w:sz w:val="24"/>
          <w:szCs w:val="24"/>
          <w:rtl/>
        </w:rPr>
        <w:t xml:space="preserve"> راسلنا على واتساب ‎0795746540‎، ونجهّز معك أي شيء: الشكل، المنتجات، أو الأقسام.</w:t>
      </w:r>
    </w:p>
    <w:sectPr>
      <w:footerReference w:type="default" r:id="rId6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66173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33546ef986929e43f5b546121de3acc7dfba6042.jpg"/><Relationship Id="rId9" Type="http://schemas.openxmlformats.org/officeDocument/2006/relationships/image" Target="media/4a75fb9e8c0c5d675a5c6810183a526bbdf761b9.jpg"/><Relationship Id="rId10" Type="http://schemas.openxmlformats.org/officeDocument/2006/relationships/image" Target="media/3d985e8b4e2575afb90deeff5495e3cd08a3ee2f.jpg"/><Relationship Id="rId11" Type="http://schemas.openxmlformats.org/officeDocument/2006/relationships/image" Target="media/540ca09783ff940b923d2d3a1460f87bc05a09bd.jpg"/><Relationship Id="rId12" Type="http://schemas.openxmlformats.org/officeDocument/2006/relationships/image" Target="media/782776df7892a9e34ae245dc139de1884bead654.jpg"/><Relationship Id="rId13" Type="http://schemas.openxmlformats.org/officeDocument/2006/relationships/image" Target="media/9016fc2b0a00f86b699b27718887aed97399da03.jpg"/><Relationship Id="rId14" Type="http://schemas.openxmlformats.org/officeDocument/2006/relationships/image" Target="media/a571212101c8390fb1f42bfc9675fce3fe6f5b40.jpg"/><Relationship Id="rId15" Type="http://schemas.openxmlformats.org/officeDocument/2006/relationships/image" Target="media/10e479ee377f7e13366e285366bc5f1cb4f0ea33.jpg"/><Relationship Id="rId16" Type="http://schemas.openxmlformats.org/officeDocument/2006/relationships/image" Target="media/531f876d60e4cbe0c1f57d9b9e0ccb0aee15adf1.jpg"/><Relationship Id="rId17" Type="http://schemas.openxmlformats.org/officeDocument/2006/relationships/image" Target="media/0b60b32297e778f002de103dc577636d336e82fc.jpg"/><Relationship Id="rId18" Type="http://schemas.openxmlformats.org/officeDocument/2006/relationships/image" Target="media/b02be425936accbe62a6ca9bc9b64434f151dd2b.jpg"/><Relationship Id="rId19" Type="http://schemas.openxmlformats.org/officeDocument/2006/relationships/image" Target="media/65ee6094ea385c5b80cdd5eef7e28469e8d0ceeb.jpg"/><Relationship Id="rId20" Type="http://schemas.openxmlformats.org/officeDocument/2006/relationships/image" Target="media/e7b176797ec7a3ffbfa892ff71ea6237e6c090ca.jpg"/><Relationship Id="rId21" Type="http://schemas.openxmlformats.org/officeDocument/2006/relationships/image" Target="media/2ce463c48d7d1a14214c6ba8ca6a81970098a82a.jpg"/><Relationship Id="rId22" Type="http://schemas.openxmlformats.org/officeDocument/2006/relationships/image" Target="media/8195f958c389f8c66bd0f2d5381a8c367323ebe6.jpg"/><Relationship Id="rId23" Type="http://schemas.openxmlformats.org/officeDocument/2006/relationships/image" Target="media/66d6b35c0b0b3562b6b8bf6b61f5a6ae36c0836c.jpg"/><Relationship Id="rId24" Type="http://schemas.openxmlformats.org/officeDocument/2006/relationships/image" Target="media/22be3cb967ec5ce52069c38bbc72545123563155.jp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دليل لوحة تحكم متجرك</dc:title>
  <dc:creator>mini-store</dc:creator>
  <cp:lastModifiedBy>Un-named</cp:lastModifiedBy>
  <cp:revision>1</cp:revision>
  <dcterms:created xsi:type="dcterms:W3CDTF">2026-10-08T12:05:03.629Z</dcterms:created>
  <dcterms:modified xsi:type="dcterms:W3CDTF">2026-10-08T12:05:03.630Z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